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585"/>
        <w:jc w:val="left"/>
        <w:rPr>
          <w:rFonts w:ascii="仿宋" w:hAnsi="仿宋" w:eastAsia="仿宋"/>
          <w:color w:val="000000"/>
          <w:sz w:val="28"/>
          <w:szCs w:val="28"/>
        </w:rPr>
      </w:pPr>
      <w:r>
        <w:rPr>
          <w:rFonts w:hint="eastAsia" w:ascii="仿宋" w:hAnsi="仿宋" w:eastAsia="仿宋"/>
          <w:color w:val="000000"/>
          <w:sz w:val="28"/>
          <w:szCs w:val="28"/>
        </w:rPr>
        <w:t>附件1：</w:t>
      </w:r>
    </w:p>
    <w:p>
      <w:pPr>
        <w:pStyle w:val="2"/>
        <w:shd w:val="clear" w:color="auto" w:fill="FFFFFF"/>
        <w:spacing w:before="0" w:beforeAutospacing="0" w:after="0" w:afterAutospacing="0" w:line="360" w:lineRule="auto"/>
        <w:jc w:val="center"/>
        <w:rPr>
          <w:rFonts w:ascii="仿宋" w:hAnsi="仿宋" w:eastAsia="仿宋"/>
          <w:b/>
          <w:color w:val="000000"/>
        </w:rPr>
      </w:pPr>
      <w:r>
        <w:rPr>
          <w:rFonts w:hint="eastAsia" w:ascii="仿宋" w:hAnsi="仿宋" w:eastAsia="仿宋"/>
          <w:b/>
          <w:color w:val="000000"/>
        </w:rPr>
        <w:t>中国交通教育研究会2018-2020年度教育科学研究重点课题立项汇总表</w:t>
      </w:r>
    </w:p>
    <w:p>
      <w:pPr>
        <w:pStyle w:val="2"/>
        <w:shd w:val="clear" w:color="auto" w:fill="FFFFFF"/>
        <w:spacing w:before="0" w:beforeAutospacing="0" w:after="0" w:afterAutospacing="0" w:line="360" w:lineRule="auto"/>
        <w:jc w:val="center"/>
        <w:rPr>
          <w:rFonts w:ascii="仿宋" w:hAnsi="仿宋" w:eastAsia="仿宋"/>
          <w:bCs/>
          <w:color w:val="000000"/>
        </w:rPr>
      </w:pPr>
      <w:r>
        <w:rPr>
          <w:rFonts w:hint="eastAsia" w:ascii="仿宋" w:hAnsi="仿宋" w:eastAsia="仿宋"/>
          <w:bCs/>
          <w:color w:val="000000"/>
        </w:rPr>
        <w:t>（以主持人姓氏首字母音序排列）</w:t>
      </w:r>
    </w:p>
    <w:tbl>
      <w:tblPr>
        <w:tblStyle w:val="4"/>
        <w:tblW w:w="90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258"/>
        <w:gridCol w:w="3129"/>
        <w:gridCol w:w="85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418" w:type="dxa"/>
            <w:vAlign w:val="center"/>
          </w:tcPr>
          <w:p>
            <w:pPr>
              <w:pStyle w:val="2"/>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编号</w:t>
            </w:r>
          </w:p>
        </w:tc>
        <w:tc>
          <w:tcPr>
            <w:tcW w:w="2258" w:type="dxa"/>
            <w:vAlign w:val="center"/>
          </w:tcPr>
          <w:p>
            <w:pPr>
              <w:pStyle w:val="2"/>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单位</w:t>
            </w:r>
          </w:p>
        </w:tc>
        <w:tc>
          <w:tcPr>
            <w:tcW w:w="3129" w:type="dxa"/>
            <w:vAlign w:val="center"/>
          </w:tcPr>
          <w:p>
            <w:pPr>
              <w:pStyle w:val="2"/>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项目名称</w:t>
            </w:r>
          </w:p>
        </w:tc>
        <w:tc>
          <w:tcPr>
            <w:tcW w:w="850" w:type="dxa"/>
            <w:vAlign w:val="center"/>
          </w:tcPr>
          <w:p>
            <w:pPr>
              <w:pStyle w:val="2"/>
              <w:shd w:val="clear" w:color="auto" w:fill="FFFFFF"/>
              <w:jc w:val="center"/>
              <w:rPr>
                <w:rFonts w:ascii="仿宋" w:hAnsi="仿宋" w:eastAsia="仿宋"/>
                <w:b/>
                <w:bCs/>
                <w:color w:val="000000"/>
                <w:sz w:val="18"/>
                <w:szCs w:val="18"/>
              </w:rPr>
            </w:pPr>
            <w:r>
              <w:rPr>
                <w:rFonts w:hint="eastAsia" w:ascii="仿宋" w:hAnsi="仿宋" w:eastAsia="仿宋"/>
                <w:b/>
                <w:bCs/>
                <w:color w:val="000000"/>
                <w:sz w:val="18"/>
                <w:szCs w:val="18"/>
              </w:rPr>
              <w:t>主持人</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b/>
                <w:bCs/>
                <w:color w:val="000000"/>
                <w:sz w:val="18"/>
                <w:szCs w:val="18"/>
              </w:rPr>
              <w:t>重点课题类别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葫芦岛技工学校</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技工类院校校企合作运行机制研究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白金霞</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高职航海类专业“双线三融四路”职业素养培育体系的构建与实践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陈光</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交通类院校战略联盟建立与合作共建机制研究—基于全国航海职教集团的实证研究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陈明</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天津海运职业学院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新时代航海类院校工匠精神培育研究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陈永利</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基于GLAD认证体系的“教学考赛”一体化项目研究与实践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陈永庆</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交通类院校产教深度融合协同育人机制研究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程海潜</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青岛远洋船员职业学院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“海运危险货物储运管理技术”培训项目开发</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崔刚</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基于长江经济带发展战略的高职物流管理专业布局与提升</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代湘荣</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交通类院校基于“1+N”导师制的项目驱动教学手段研究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堵俊</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交通强国背景下的交通法律人才培养问题研究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范冠峰</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江苏省交通技师学院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职业院校工业机器人专业教学质量标准建设的研究与实践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郭永涛</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基于新工科的公路建养装备复合创新型人才校企联合培养模式改革与实践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惠记庄</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云南交通技师学院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云南省航空应用技术高技能人才培养战略研究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蒋艳红</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交通类高水平特色型大学“双一流”建设路径与对策研究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李博</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安徽交通职业技术学院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交通类院校大学生创新创业竞赛组织模式研究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李队员</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新疆交通职业技术学院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基于工学结合的高职学生跟岗实习过程管理探索与实践——以“春去秋回”土木类专业群为例</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李刚</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北京交通运输职业学院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新时代交通文化研究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李红梅</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交通类高校一流本科建设的研究与实践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李洪华</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交教研1801-19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面向民航业发展及工程专业认证需要的交通工程专业课程体系优化与实践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李龙海</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广州市交通技师学院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技工院校钣金与涂装专业创新创业项目可行性研究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李淑军</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交通类高职院校基于“云课堂”的数字化自主学习平台的建设与实践研究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刘冉昕</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山西交通技师学院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职业院校学生职业素养课程体系建设研究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刘兴华</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交通类院校“新工科”协同育人模式改革与实践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刘颖</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黑龙江工程学院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基于工程实训教学的应用型本科学生现代学徒制的研究与实践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孟兆生</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产教融合背景下轮机工程技术专业现代学徒制人才培养模式的研究与实践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倪文利</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创新创业教育下船舶机械制造专业实践教学体系研究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潘瑾</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泉州海洋职业学院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交通类院校航海类专业“二元制”人才培养模式改革的探索与实践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钱学东</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新工科视域下交通类院校人才培养模式改革与实践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任其亮</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交教研1801-29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交通类职业院校专业预警与动态调整机制研究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帅海燕</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交通类院校国际化发展状况的数据调查与统计分析</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苏杨珍</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渤海船舶职业学院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“众创空间”视域下高职学生创业能力提升路径研究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孙超</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常州交通技师学院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产业转型升级人才培养课程体系创新与实践——以工程机械专业为例</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孙定华</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武汉理工大学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适应“双一流”的交通行业特色院校内部治理结构研究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孙孝文</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广东交通职业技术学院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高职院校专业教育与创新创业教育融合机制研究——以港口与航运管理专业为例</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涂建军</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轨道交通车辆运用与检修专业产教融合协同育人机制研究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汪峰</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大连海事大学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交通类院校航海类专业“新工科”人才培养课程体系构建</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王凤武</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陕西交通职业技术学院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“一带一路”背景下交通类高职院校国际化人才培养探索与研究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王军福</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天津交通职业学院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“新工科”物流信息技术创新人才培养体系构建</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王鹏</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交教研1801-39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南京交通职业技术学院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交通类院校道路桥梁专业安全教育体系建设研究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王平</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基于新工科理念的船舶工程类专业双创人才培养模式探索与实践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王荣杰</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交通类院校电气专业“3+X”集成创新课程体系建设与实践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吴晓</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面向新旧动能转换的山东航海高等教育内涵式发展研究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徐海东</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江苏海事职业技术学院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MOOC对航海类专业资源库的整合与应用研究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阎羡功</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中国民航大学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基于“新工科”建设要求和法国工程师学衔认证标准的复合型创新型航空精英培养与实践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杨新湦</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交通类院校面向新能源汽车产业链的创新型技术技能人才培养研究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杨志红</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黑龙江交通职业技术学院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成果导向教学模式在课堂教学中的应用探索与研究——以黑龙江交通职业技术学院三门课程为例</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尹宏飞</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新能源汽车技术专业人才培养体系的优化与实践研究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张荣贵</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我国综合交通运输法立法建议研究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张志文</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交教研1801-49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吉林交通职业技术学院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基于高职院校内部质量保证体系下的教师发展标准研究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赵春园</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基于KOMET测评技术的交通类院校学生职业能力评价体系构建研究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赵海宾</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基于产教融合与校企合作的机械专业群“新工科”协同育人模式改革与实践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赵康培</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交通类土木工程信息化“新工科”人才培养模式研究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赵宁雨</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四川交通技师学院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技工院校教师职业能力评价体系构建与实践研究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周萍</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上海港湾学校上海海大继教学院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实训教学质量多元化评价研究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宗爱芹</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南通航运职业技术学院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辅导员亲和力对提高大学生核心素养的理论与实践研究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陈燕</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重庆交通大学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推进校企深度互动机制建设培养优秀航运人才的理论研究与实践探索</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韩雪峰</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福建船政交通职业学院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“一带一路”与交通类院校国际化办学水平提升研究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江衍煊</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辽宁交通高等专科学校</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混合式学习在体育教学中的应用研究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姜威</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交教研1801-59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舟山航海学校</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准军事化管理促进航海类中职生核心素养培育研究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李增蔚</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湖南交通职业技术学院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中德汽车机电人才培养模式本土化研究与实践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马才伏</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青岛港湾职业技术学院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新时代大学生成熟人格培养研究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马桂兰</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云南交通职业技术学院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交通类院校创新创业教育背景下——大数据共享模式精准扶贫特色服务电商平台的应用研究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毛艺蓉</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广州市交通技师学院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创新创业教育师资培养机制研究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南瑞亭</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交教研1801-64</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杭州技师学院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工学结合一体化班主任培养课程的开发</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潘承炜</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交教研1801-65</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广西交通职业技术学院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“文化自信”视角下交通院校传承中华优秀传统文化教育路径研究与实践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潘媛媛</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交教研1801-66</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山东交通职业学院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校企文化融合引领交通类高职学生创新能力培养途径研究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田美丽</w:t>
            </w:r>
          </w:p>
        </w:tc>
        <w:tc>
          <w:tcPr>
            <w:tcW w:w="1409"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交教研1801-67</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上海海事大学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面向无人驾驶船舶的航海新工科人才培养</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魏立队</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交教研1801-68</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长安大学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新时代交通行业特色院校治理共同体研究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武永江</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交教研1801-69</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集美大学</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“远洋业务与海商法”精品在线开放课程建设与实践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辛林</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交教研1801-70</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江苏省无锡交通高等职业技术学校</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文化自信视角下优秀传统文化融入语文课程资源开发实践研究——以江苏省无锡交通高职校五年制高职为例</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熊睿</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交教研1801-71</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河南交通职业技术学院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校企地共建共享小浪底综合实训基地研究与实践</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游江涛</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交教研1801-72</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青海交通职业技术学院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利益共享视域下的现代学徒制应用实证研究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赵丽华</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418" w:type="dxa"/>
            <w:noWrap/>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交教研1801-73</w:t>
            </w:r>
          </w:p>
        </w:tc>
        <w:tc>
          <w:tcPr>
            <w:tcW w:w="2258"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武汉交通职业学院</w:t>
            </w:r>
          </w:p>
        </w:tc>
        <w:tc>
          <w:tcPr>
            <w:tcW w:w="312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交通类院校精品在线开放课程实证研究</w:t>
            </w:r>
          </w:p>
        </w:tc>
        <w:tc>
          <w:tcPr>
            <w:tcW w:w="850"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郑飏飏</w:t>
            </w:r>
          </w:p>
        </w:tc>
        <w:tc>
          <w:tcPr>
            <w:tcW w:w="1409" w:type="dxa"/>
            <w:vAlign w:val="center"/>
          </w:tcPr>
          <w:p>
            <w:pPr>
              <w:pStyle w:val="2"/>
              <w:shd w:val="clear" w:color="auto" w:fill="FFFFFF"/>
              <w:jc w:val="center"/>
              <w:rPr>
                <w:rFonts w:ascii="仿宋" w:hAnsi="仿宋" w:eastAsia="仿宋"/>
                <w:color w:val="000000"/>
                <w:sz w:val="18"/>
                <w:szCs w:val="18"/>
              </w:rPr>
            </w:pPr>
            <w:r>
              <w:rPr>
                <w:rFonts w:hint="eastAsia" w:ascii="仿宋" w:hAnsi="仿宋" w:eastAsia="仿宋"/>
                <w:color w:val="000000"/>
                <w:sz w:val="18"/>
                <w:szCs w:val="18"/>
              </w:rPr>
              <w:t>B类</w:t>
            </w:r>
          </w:p>
        </w:tc>
      </w:tr>
    </w:tbl>
    <w:p>
      <w:pPr>
        <w:pStyle w:val="2"/>
        <w:shd w:val="clear" w:color="auto" w:fill="FFFFFF"/>
        <w:spacing w:before="0" w:beforeAutospacing="0" w:after="0" w:afterAutospacing="0" w:line="360" w:lineRule="auto"/>
        <w:rPr>
          <w:rFonts w:ascii="仿宋" w:hAnsi="仿宋" w:eastAsia="仿宋"/>
          <w:b/>
          <w:bCs/>
          <w:color w:val="000000"/>
          <w:sz w:val="18"/>
          <w:szCs w:val="18"/>
        </w:rPr>
      </w:pPr>
      <w:r>
        <w:rPr>
          <w:rFonts w:hint="eastAsia" w:ascii="仿宋" w:hAnsi="仿宋" w:eastAsia="仿宋"/>
          <w:b/>
          <w:bCs/>
          <w:color w:val="000000"/>
          <w:sz w:val="18"/>
          <w:szCs w:val="18"/>
        </w:rPr>
        <w:t>备注：重点课题A类共54项，由中国交通教育研究会提供经费资助。重点课题B类共19项，建议由课题承担单位提供经费资助。</w:t>
      </w:r>
    </w:p>
    <w:p>
      <w:pPr>
        <w:pStyle w:val="2"/>
        <w:shd w:val="clear" w:color="auto" w:fill="FFFFFF"/>
        <w:spacing w:before="0" w:beforeAutospacing="0" w:after="0" w:afterAutospacing="0" w:line="360" w:lineRule="auto"/>
        <w:rPr>
          <w:rFonts w:ascii="仿宋" w:hAnsi="仿宋" w:eastAsia="仿宋"/>
          <w:color w:val="00000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83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2018-12-19T07:23:06Z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